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B8A" w:rsidRDefault="00157189" w:rsidP="00157189">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157189" w:rsidRDefault="00157189" w:rsidP="0015718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157189" w:rsidRDefault="00157189" w:rsidP="00157189">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157189" w:rsidRDefault="00157189" w:rsidP="00157189">
      <w:pPr>
        <w:spacing w:line="480" w:lineRule="auto"/>
        <w:rPr>
          <w:rFonts w:ascii="Times New Roman" w:hAnsi="Times New Roman" w:cs="Times New Roman"/>
          <w:sz w:val="24"/>
          <w:szCs w:val="24"/>
        </w:rPr>
      </w:pPr>
      <w:r>
        <w:rPr>
          <w:rFonts w:ascii="Times New Roman" w:hAnsi="Times New Roman" w:cs="Times New Roman"/>
          <w:sz w:val="24"/>
          <w:szCs w:val="24"/>
        </w:rPr>
        <w:t>4/29/2020</w:t>
      </w:r>
    </w:p>
    <w:p w:rsidR="00157189" w:rsidRDefault="00157189" w:rsidP="00157189">
      <w:pPr>
        <w:spacing w:line="480" w:lineRule="auto"/>
        <w:jc w:val="center"/>
        <w:rPr>
          <w:rFonts w:ascii="Times New Roman" w:hAnsi="Times New Roman" w:cs="Times New Roman"/>
          <w:sz w:val="24"/>
          <w:szCs w:val="24"/>
        </w:rPr>
      </w:pPr>
      <w:r>
        <w:rPr>
          <w:rFonts w:ascii="Times New Roman" w:hAnsi="Times New Roman" w:cs="Times New Roman"/>
          <w:sz w:val="24"/>
          <w:szCs w:val="24"/>
        </w:rPr>
        <w:t>Logistics Aviation</w:t>
      </w:r>
      <w:r w:rsidR="008472E0">
        <w:rPr>
          <w:rFonts w:ascii="Times New Roman" w:hAnsi="Times New Roman" w:cs="Times New Roman"/>
          <w:sz w:val="24"/>
          <w:szCs w:val="24"/>
        </w:rPr>
        <w:t xml:space="preserve"> Abstract</w:t>
      </w:r>
    </w:p>
    <w:p w:rsidR="00CE6B7C" w:rsidRPr="00CE6B7C" w:rsidRDefault="008472E0" w:rsidP="00CE6B7C">
      <w:pPr>
        <w:spacing w:line="480" w:lineRule="auto"/>
        <w:rPr>
          <w:rFonts w:ascii="Times New Roman" w:hAnsi="Times New Roman" w:cs="Times New Roman"/>
          <w:sz w:val="24"/>
          <w:szCs w:val="24"/>
        </w:rPr>
      </w:pPr>
      <w:r>
        <w:rPr>
          <w:rFonts w:ascii="Times New Roman" w:hAnsi="Times New Roman" w:cs="Times New Roman"/>
          <w:sz w:val="24"/>
          <w:szCs w:val="24"/>
        </w:rPr>
        <w:tab/>
      </w:r>
      <w:r w:rsidR="00CE6B7C" w:rsidRPr="00CE6B7C">
        <w:rPr>
          <w:rFonts w:ascii="Times New Roman" w:hAnsi="Times New Roman" w:cs="Times New Roman"/>
          <w:sz w:val="24"/>
          <w:szCs w:val="24"/>
        </w:rPr>
        <w:t>Aviation logistics relates to the ability of air transportation to provide capabilities associated with the needs of modern technology. In this regard, the logistics framework encompasses passengers and cargos. Aviation logistics provide a quick and reliable way of transporting valuables and persons over great distances. The movements of goods and services and people help improve the quality of life since it boots economic activities.  The system also includes firms that have specialized in moving people and goods via air transport mechanisms.</w:t>
      </w:r>
    </w:p>
    <w:p w:rsidR="00CE6B7C" w:rsidRDefault="00CE6B7C" w:rsidP="00CE6B7C">
      <w:pPr>
        <w:spacing w:line="480" w:lineRule="auto"/>
        <w:rPr>
          <w:rFonts w:ascii="Times New Roman" w:hAnsi="Times New Roman" w:cs="Times New Roman"/>
          <w:sz w:val="24"/>
          <w:szCs w:val="24"/>
        </w:rPr>
      </w:pPr>
      <w:r w:rsidRPr="00CE6B7C">
        <w:rPr>
          <w:rFonts w:ascii="Times New Roman" w:hAnsi="Times New Roman" w:cs="Times New Roman"/>
          <w:sz w:val="24"/>
          <w:szCs w:val="24"/>
        </w:rPr>
        <w:t xml:space="preserve">           In addition, aviation logistics entails operations such as purchasing, transportation, delivery, inventory management, and warehousing of goods and people transported through air means of transport. The aforementioned operations enable sustainable production activities all over the world. Besides, aviation logistics ensure that cargo is delivered within the stipulated timelines to their various destinations. The aviation logisticians work around the clock to ensure customs clearance and offering expert advice on shipping rates. The cargo arriving at airports are put in warehouses to prevent them from spoiling or getting damaged.  Inventory management is carried to track commodities from their origins to their respective destinations. The logistics also creates a unified system that encompasses air carriers, passenger check-in, air traffic control, and other operations that happen in airport settings. Besides, aviation logistics deal with regulations </w:t>
      </w:r>
      <w:r w:rsidRPr="00CE6B7C">
        <w:rPr>
          <w:rFonts w:ascii="Times New Roman" w:hAnsi="Times New Roman" w:cs="Times New Roman"/>
          <w:sz w:val="24"/>
          <w:szCs w:val="24"/>
        </w:rPr>
        <w:lastRenderedPageBreak/>
        <w:t>and guidelines that govern the importation and exportation of goods. In this regard, it ensures that goods that are to be transported meet international, regional, and national regulatory compliance. Thus, aviation logisticians establish collaborative efforts with airport authorities to ensure that people and goods are moved conveniently.</w:t>
      </w:r>
      <w:bookmarkStart w:id="0" w:name="_GoBack"/>
      <w:bookmarkEnd w:id="0"/>
    </w:p>
    <w:p w:rsidR="008472E0" w:rsidRPr="00157189" w:rsidRDefault="00CE6B7C" w:rsidP="008472E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472E0" w:rsidRPr="00157189" w:rsidSect="001571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3E6" w:rsidRDefault="00EA33E6" w:rsidP="00157189">
      <w:pPr>
        <w:spacing w:after="0" w:line="240" w:lineRule="auto"/>
      </w:pPr>
      <w:r>
        <w:separator/>
      </w:r>
    </w:p>
  </w:endnote>
  <w:endnote w:type="continuationSeparator" w:id="0">
    <w:p w:rsidR="00EA33E6" w:rsidRDefault="00EA33E6" w:rsidP="00157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3E6" w:rsidRDefault="00EA33E6" w:rsidP="00157189">
      <w:pPr>
        <w:spacing w:after="0" w:line="240" w:lineRule="auto"/>
      </w:pPr>
      <w:r>
        <w:separator/>
      </w:r>
    </w:p>
  </w:footnote>
  <w:footnote w:type="continuationSeparator" w:id="0">
    <w:p w:rsidR="00EA33E6" w:rsidRDefault="00EA33E6" w:rsidP="001571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189" w:rsidRPr="00157189" w:rsidRDefault="00157189" w:rsidP="00157189">
    <w:pPr>
      <w:pStyle w:val="Header"/>
      <w:spacing w:line="480" w:lineRule="auto"/>
      <w:jc w:val="right"/>
      <w:rPr>
        <w:rFonts w:ascii="Times New Roman" w:hAnsi="Times New Roman" w:cs="Times New Roman"/>
        <w:sz w:val="24"/>
        <w:szCs w:val="24"/>
      </w:rPr>
    </w:pPr>
    <w:r w:rsidRPr="00157189">
      <w:rPr>
        <w:rFonts w:ascii="Times New Roman" w:hAnsi="Times New Roman" w:cs="Times New Roman"/>
        <w:sz w:val="24"/>
        <w:szCs w:val="24"/>
      </w:rPr>
      <w:t xml:space="preserve">Surname    </w:t>
    </w:r>
    <w:sdt>
      <w:sdtPr>
        <w:rPr>
          <w:rFonts w:ascii="Times New Roman" w:hAnsi="Times New Roman" w:cs="Times New Roman"/>
          <w:sz w:val="24"/>
          <w:szCs w:val="24"/>
        </w:rPr>
        <w:id w:val="1929376913"/>
        <w:docPartObj>
          <w:docPartGallery w:val="Page Numbers (Top of Page)"/>
          <w:docPartUnique/>
        </w:docPartObj>
      </w:sdtPr>
      <w:sdtEndPr>
        <w:rPr>
          <w:noProof/>
        </w:rPr>
      </w:sdtEndPr>
      <w:sdtContent>
        <w:r w:rsidRPr="00157189">
          <w:rPr>
            <w:rFonts w:ascii="Times New Roman" w:hAnsi="Times New Roman" w:cs="Times New Roman"/>
            <w:sz w:val="24"/>
            <w:szCs w:val="24"/>
          </w:rPr>
          <w:fldChar w:fldCharType="begin"/>
        </w:r>
        <w:r w:rsidRPr="00157189">
          <w:rPr>
            <w:rFonts w:ascii="Times New Roman" w:hAnsi="Times New Roman" w:cs="Times New Roman"/>
            <w:sz w:val="24"/>
            <w:szCs w:val="24"/>
          </w:rPr>
          <w:instrText xml:space="preserve"> PAGE   \* MERGEFORMAT </w:instrText>
        </w:r>
        <w:r w:rsidRPr="00157189">
          <w:rPr>
            <w:rFonts w:ascii="Times New Roman" w:hAnsi="Times New Roman" w:cs="Times New Roman"/>
            <w:sz w:val="24"/>
            <w:szCs w:val="24"/>
          </w:rPr>
          <w:fldChar w:fldCharType="separate"/>
        </w:r>
        <w:r w:rsidR="00CE6B7C">
          <w:rPr>
            <w:rFonts w:ascii="Times New Roman" w:hAnsi="Times New Roman" w:cs="Times New Roman"/>
            <w:noProof/>
            <w:sz w:val="24"/>
            <w:szCs w:val="24"/>
          </w:rPr>
          <w:t>2</w:t>
        </w:r>
        <w:r w:rsidRPr="00157189">
          <w:rPr>
            <w:rFonts w:ascii="Times New Roman" w:hAnsi="Times New Roman" w:cs="Times New Roman"/>
            <w:noProof/>
            <w:sz w:val="24"/>
            <w:szCs w:val="24"/>
          </w:rPr>
          <w:fldChar w:fldCharType="end"/>
        </w:r>
      </w:sdtContent>
    </w:sdt>
  </w:p>
  <w:p w:rsidR="00157189" w:rsidRDefault="001571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189"/>
    <w:rsid w:val="00157189"/>
    <w:rsid w:val="001B4F0A"/>
    <w:rsid w:val="00350FB7"/>
    <w:rsid w:val="0071669E"/>
    <w:rsid w:val="008472E0"/>
    <w:rsid w:val="00CE6B7C"/>
    <w:rsid w:val="00D02418"/>
    <w:rsid w:val="00EA3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189"/>
  </w:style>
  <w:style w:type="paragraph" w:styleId="Footer">
    <w:name w:val="footer"/>
    <w:basedOn w:val="Normal"/>
    <w:link w:val="FooterChar"/>
    <w:uiPriority w:val="99"/>
    <w:unhideWhenUsed/>
    <w:rsid w:val="00157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1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189"/>
  </w:style>
  <w:style w:type="paragraph" w:styleId="Footer">
    <w:name w:val="footer"/>
    <w:basedOn w:val="Normal"/>
    <w:link w:val="FooterChar"/>
    <w:uiPriority w:val="99"/>
    <w:unhideWhenUsed/>
    <w:rsid w:val="00157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2020-04-29T16:03:00Z</dcterms:created>
  <dcterms:modified xsi:type="dcterms:W3CDTF">2020-04-29T18:30:00Z</dcterms:modified>
</cp:coreProperties>
</file>